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E2" w:rsidRPr="009919E2" w:rsidRDefault="009919E2" w:rsidP="009919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ru-RU"/>
        </w:rPr>
      </w:pPr>
      <w:r w:rsidRPr="009919E2"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  <w:lang w:eastAsia="ru-RU"/>
        </w:rPr>
        <w:t>Внешнее строение раковины</w:t>
      </w:r>
    </w:p>
    <w:p w:rsidR="009919E2" w:rsidRDefault="009919E2"/>
    <w:p w:rsidR="00C30052" w:rsidRDefault="009919E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5106552</wp:posOffset>
                </wp:positionH>
                <wp:positionV relativeFrom="paragraph">
                  <wp:posOffset>2730382</wp:posOffset>
                </wp:positionV>
                <wp:extent cx="1265274" cy="287079"/>
                <wp:effectExtent l="0" t="0" r="11430" b="1778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274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9E2" w:rsidRDefault="009919E2">
                            <w:r>
                              <w:t>Брюшная сторона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402.1pt;margin-top:215pt;width:99.6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" fillcolor="white [3201]" strokeweight=".5pt">
                <v:textbox>
                  <w:txbxContent>
                    <w:p w:rsidR="009919E2" w:rsidRDefault="009919E2">
                      <w:r>
                        <w:t>Брюшная сторона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4957696</wp:posOffset>
                </wp:positionH>
                <wp:positionV relativeFrom="paragraph">
                  <wp:posOffset>561340</wp:posOffset>
                </wp:positionV>
                <wp:extent cx="1286540" cy="276447"/>
                <wp:effectExtent l="0" t="0" r="2794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9E2" w:rsidRDefault="009919E2">
                            <w:r>
                              <w:t>Спинная сторона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7" type="#_x0000_t202" style="position:absolute;margin-left:390.35pt;margin-top:44.2pt;width:101.3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" fillcolor="white [3201]" strokeweight=".5pt">
                <v:textbox>
                  <w:txbxContent>
                    <w:p w:rsidR="009919E2" w:rsidRDefault="009919E2">
                      <w:r>
                        <w:t>Спинная сторона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B7BC28A" wp14:editId="6D43E633">
            <wp:extent cx="5179840" cy="3891517"/>
            <wp:effectExtent l="0" t="0" r="1905" b="0"/>
            <wp:docPr id="3" name="Рисунок 3" descr="Картинки по запросу раковины двустворча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аковины двустворчаты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878" cy="389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9E2" w:rsidRDefault="009919E2"/>
    <w:p w:rsidR="009919E2" w:rsidRPr="009919E2" w:rsidRDefault="009919E2" w:rsidP="009919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ru-RU"/>
        </w:rPr>
      </w:pPr>
      <w:r w:rsidRPr="009919E2"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  <w:lang w:eastAsia="ru-RU"/>
        </w:rPr>
        <w:t>Внутреннее строение раковины</w:t>
      </w:r>
    </w:p>
    <w:p w:rsidR="009919E2" w:rsidRDefault="009919E2" w:rsidP="009919E2"/>
    <w:p w:rsidR="009919E2" w:rsidRDefault="009919E2" w:rsidP="009919E2">
      <w:pPr>
        <w:jc w:val="center"/>
      </w:pPr>
      <w:r>
        <w:rPr>
          <w:noProof/>
          <w:lang w:eastAsia="ru-RU"/>
        </w:rPr>
        <w:drawing>
          <wp:inline distT="0" distB="0" distL="0" distR="0" wp14:anchorId="58405C4C" wp14:editId="5095F6DA">
            <wp:extent cx="4614545" cy="2456180"/>
            <wp:effectExtent l="0" t="0" r="0" b="1270"/>
            <wp:docPr id="2" name="Рисунок 2" descr="http://ol-lab-2011.narod.ru/olderfiles/1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-lab-2011.narod.ru/olderfiles/1/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6B" w:rsidRDefault="00BC246B" w:rsidP="009919E2">
      <w:pPr>
        <w:jc w:val="center"/>
      </w:pPr>
    </w:p>
    <w:p w:rsidR="00BC246B" w:rsidRDefault="00BC246B" w:rsidP="009919E2">
      <w:pPr>
        <w:jc w:val="center"/>
      </w:pPr>
    </w:p>
    <w:p w:rsidR="00BC246B" w:rsidRDefault="00BC246B" w:rsidP="009919E2">
      <w:pPr>
        <w:jc w:val="center"/>
      </w:pPr>
    </w:p>
    <w:p w:rsidR="00BC246B" w:rsidRPr="00BC246B" w:rsidRDefault="00BC246B" w:rsidP="00BC246B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color w:val="636261"/>
          <w:kern w:val="36"/>
          <w:sz w:val="32"/>
          <w:szCs w:val="32"/>
          <w:lang w:eastAsia="ru-RU"/>
        </w:rPr>
      </w:pPr>
      <w:r w:rsidRPr="00BC246B">
        <w:rPr>
          <w:rFonts w:ascii="Times New Roman" w:eastAsia="Times New Roman" w:hAnsi="Times New Roman" w:cs="Times New Roman"/>
          <w:b/>
          <w:bCs/>
          <w:color w:val="636261"/>
          <w:kern w:val="36"/>
          <w:sz w:val="32"/>
          <w:szCs w:val="32"/>
          <w:lang w:eastAsia="ru-RU"/>
        </w:rPr>
        <w:lastRenderedPageBreak/>
        <w:t>Различия между беззубкой и перловицей</w:t>
      </w:r>
    </w:p>
    <w:p w:rsidR="00BC246B" w:rsidRPr="00BC246B" w:rsidRDefault="00BC246B" w:rsidP="00BC24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C24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 своему общему строению перловица и беззубка очень сходны между собой, почему они и описывались здесь вместе. Однако по строению раковины мы можем легко различить эти два отдельных рода, а вместе с тем понять и биологическое значение существующих между ними различий (см. рис. 104).</w:t>
      </w:r>
      <w:r w:rsidRPr="00BC24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C24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У речной перловицы раковина имеет более продолговатую форму, явственно суживающуюся к заднему концу; вместе с тем створки раковины у неё более толстые и прочные, с хорошо развитым перламутровым слоем (поэтому перловица во многих местностях служит предметом промысла: её раковины идут на изготовление мелких бельевых перламутровых пуговок). </w:t>
      </w:r>
      <w:r w:rsidRPr="00BC24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C24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У беззубки по сравнению с перловицей раковина более округлая по очертаниям, более плоская и имеет менее толстые стенки (для фабрикации пуговиц она не пригодна).</w:t>
      </w:r>
      <w:r w:rsidRPr="00BC24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C24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Ещё более заметно перловица и беззубка различаются между собой по способу соединения обеих створок раковины. У перловицы на месте соединения створок, ниже эластичного тяжа, имеется довольно сложный «замок» в виде особых зубцов, которые входят в соответствующие им углубления на другой створке. </w:t>
      </w:r>
      <w:r w:rsidRPr="00BC24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C24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Благодаря такому приспособлению створки прочнее смыкаются между собой и уже не могут быть сдвинуты одна вперёд, а другая назад. У беззубки таких зубцов нет (на что указывает и само её название), и створки её соединяются между собой менее прочно.</w:t>
      </w:r>
      <w:r w:rsidRPr="00BC24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C24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Значение этих различий будет понятно, если мы обратим внимание на то, что беззубка водится главным образом в стоячей воде озёр, больших прудов и спокойных заводях рек, а перловица живёт в текучей воде, где требуется более прочная и плотнее замыкающаяся раковина. </w:t>
      </w:r>
      <w:r w:rsidRPr="00BC24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C24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Перед нами хороший пример дивергенции, или расхождения признаков у двух близких родов — расхождения, связанного с их расселением по водоёмам двух разных типов, в которых «требования» среды оказались неодинаковыми.</w:t>
      </w:r>
    </w:p>
    <w:p w:rsidR="00BC246B" w:rsidRPr="00BC246B" w:rsidRDefault="00BC246B" w:rsidP="00BC246B">
      <w:pPr>
        <w:shd w:val="clear" w:color="auto" w:fill="FEFEFE"/>
        <w:spacing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296632" cy="2943744"/>
            <wp:effectExtent l="0" t="0" r="8890" b="0"/>
            <wp:docPr id="6" name="Рисунок 6" descr="Раковины перловицы и беззуб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ковины перловицы и беззуб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253" cy="294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246B" w:rsidRDefault="00BC246B" w:rsidP="00BC246B"/>
    <w:sectPr w:rsidR="00BC246B" w:rsidSect="009919E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E2"/>
    <w:rsid w:val="009919E2"/>
    <w:rsid w:val="00BC246B"/>
    <w:rsid w:val="00C3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9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2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C246B"/>
    <w:rPr>
      <w:b/>
      <w:bCs/>
    </w:rPr>
  </w:style>
  <w:style w:type="paragraph" w:styleId="a6">
    <w:name w:val="Normal (Web)"/>
    <w:basedOn w:val="a"/>
    <w:uiPriority w:val="99"/>
    <w:semiHidden/>
    <w:unhideWhenUsed/>
    <w:rsid w:val="00BC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C24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9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2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C246B"/>
    <w:rPr>
      <w:b/>
      <w:bCs/>
    </w:rPr>
  </w:style>
  <w:style w:type="paragraph" w:styleId="a6">
    <w:name w:val="Normal (Web)"/>
    <w:basedOn w:val="a"/>
    <w:uiPriority w:val="99"/>
    <w:semiHidden/>
    <w:unhideWhenUsed/>
    <w:rsid w:val="00BC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C2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6675">
          <w:marLeft w:val="0"/>
          <w:marRight w:val="0"/>
          <w:marTop w:val="0"/>
          <w:marBottom w:val="180"/>
          <w:divBdr>
            <w:top w:val="dashed" w:sz="6" w:space="5" w:color="CCCCCC"/>
            <w:left w:val="none" w:sz="0" w:space="0" w:color="auto"/>
            <w:bottom w:val="dashed" w:sz="6" w:space="5" w:color="CCCCCC"/>
            <w:right w:val="none" w:sz="0" w:space="0" w:color="auto"/>
          </w:divBdr>
        </w:div>
        <w:div w:id="17259880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753">
          <w:marLeft w:val="0"/>
          <w:marRight w:val="0"/>
          <w:marTop w:val="180"/>
          <w:marBottom w:val="180"/>
          <w:divBdr>
            <w:top w:val="dashed" w:sz="6" w:space="0" w:color="AAAAAA"/>
            <w:left w:val="dashed" w:sz="6" w:space="0" w:color="AAAAAA"/>
            <w:bottom w:val="dashed" w:sz="6" w:space="0" w:color="AAAAAA"/>
            <w:right w:val="dashed" w:sz="6" w:space="0" w:color="AAAAAA"/>
          </w:divBdr>
        </w:div>
      </w:divsChild>
    </w:div>
    <w:div w:id="1811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B7EE-528E-42E9-BF18-B9F3EA71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2017-10-19T01:09:00Z</dcterms:created>
  <dcterms:modified xsi:type="dcterms:W3CDTF">2017-10-19T01:42:00Z</dcterms:modified>
</cp:coreProperties>
</file>